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0CCE">
        <w:rPr>
          <w:rFonts w:ascii="Times New Roman" w:hAnsi="Times New Roman" w:cs="Times New Roman"/>
          <w:b/>
          <w:sz w:val="28"/>
          <w:szCs w:val="28"/>
        </w:rPr>
        <w:t>1 -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A0CCE">
        <w:rPr>
          <w:rFonts w:ascii="Times New Roman" w:hAnsi="Times New Roman" w:cs="Times New Roman"/>
          <w:b/>
          <w:bCs/>
          <w:sz w:val="44"/>
          <w:szCs w:val="44"/>
        </w:rPr>
        <w:t>Statut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CE">
        <w:rPr>
          <w:rFonts w:ascii="Times New Roman" w:hAnsi="Times New Roman" w:cs="Times New Roman"/>
          <w:b/>
          <w:sz w:val="28"/>
          <w:szCs w:val="28"/>
        </w:rPr>
        <w:t>Okręgowego Związku Hodowców Koni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CE">
        <w:rPr>
          <w:rFonts w:ascii="Times New Roman" w:hAnsi="Times New Roman" w:cs="Times New Roman"/>
          <w:b/>
          <w:sz w:val="28"/>
          <w:szCs w:val="28"/>
        </w:rPr>
        <w:t>w Rzeszowie</w:t>
      </w:r>
    </w:p>
    <w:p w:rsidR="00D2717E" w:rsidRPr="00EA0CCE" w:rsidRDefault="00BD0673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zatwierdzony na XXIV</w:t>
      </w:r>
      <w:r w:rsidR="00D2717E" w:rsidRPr="00EA0CCE">
        <w:rPr>
          <w:rFonts w:ascii="Times New Roman" w:hAnsi="Times New Roman" w:cs="Times New Roman"/>
          <w:b/>
          <w:sz w:val="28"/>
          <w:szCs w:val="28"/>
        </w:rPr>
        <w:t xml:space="preserve"> Walnym Zjeździe Delegatów Związku</w:t>
      </w:r>
    </w:p>
    <w:p w:rsidR="00D2717E" w:rsidRPr="00EA0CCE" w:rsidRDefault="00BD0673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dniu 12.02.2016</w:t>
      </w:r>
      <w:r w:rsidR="00D2717E" w:rsidRPr="00EA0CCE">
        <w:rPr>
          <w:rFonts w:ascii="Times New Roman" w:hAnsi="Times New Roman" w:cs="Times New Roman"/>
          <w:b/>
          <w:sz w:val="28"/>
          <w:szCs w:val="28"/>
        </w:rPr>
        <w:t>r.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717E" w:rsidRPr="005521DC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21DC">
        <w:rPr>
          <w:rFonts w:ascii="Times New Roman" w:hAnsi="Times New Roman" w:cs="Times New Roman"/>
          <w:b/>
          <w:sz w:val="32"/>
          <w:szCs w:val="32"/>
        </w:rPr>
        <w:t>Rozdział 1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A0CCE">
        <w:rPr>
          <w:rFonts w:ascii="Times New Roman" w:hAnsi="Times New Roman" w:cs="Times New Roman"/>
          <w:b/>
          <w:bCs/>
          <w:sz w:val="32"/>
          <w:szCs w:val="32"/>
        </w:rPr>
        <w:t>Postanowienia ogólne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1. Okręgowy Związek Hodowców Koni w Rzeszowie /dalej zwany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„Związkiem” jest dobrowolną i samorządną organizacją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społeczno-zawodową.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2. Celem działania Związku jest re</w:t>
      </w:r>
      <w:r>
        <w:rPr>
          <w:rFonts w:ascii="Times New Roman" w:hAnsi="Times New Roman" w:cs="Times New Roman"/>
          <w:sz w:val="28"/>
          <w:szCs w:val="28"/>
        </w:rPr>
        <w:t xml:space="preserve">prezentowanie i obrona praw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 interesów hodowców koni.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3. Związek jest rolniczym zrzeszeniem branżowym w rozumieniu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przepisów ustawy z dnia 8 października 1982r. o </w:t>
      </w:r>
      <w:proofErr w:type="spellStart"/>
      <w:r w:rsidRPr="00EA0CCE">
        <w:rPr>
          <w:rFonts w:ascii="Times New Roman" w:hAnsi="Times New Roman" w:cs="Times New Roman"/>
          <w:sz w:val="28"/>
          <w:szCs w:val="28"/>
        </w:rPr>
        <w:t>społeczno</w:t>
      </w:r>
      <w:proofErr w:type="spellEnd"/>
      <w:r w:rsidRPr="00EA0CCE">
        <w:rPr>
          <w:rFonts w:ascii="Times New Roman" w:hAnsi="Times New Roman" w:cs="Times New Roman"/>
          <w:sz w:val="28"/>
          <w:szCs w:val="28"/>
        </w:rPr>
        <w:t xml:space="preserve"> –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zawodowych organizacjach rolników. (Dz.U. Nr 32 poz. 217 i z 1997r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Nr.121, poz. 769)”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 xml:space="preserve">§ 2 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1. Obszarem działania Związku</w:t>
      </w:r>
      <w:r>
        <w:rPr>
          <w:rFonts w:ascii="Times New Roman" w:hAnsi="Times New Roman" w:cs="Times New Roman"/>
          <w:sz w:val="28"/>
          <w:szCs w:val="28"/>
        </w:rPr>
        <w:t xml:space="preserve"> jest województwo podkarpackie.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2. Siedzibą Związku jest Rzeszów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1. Związek ma osobowość prawną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2. Związek jest członkiem Polskiego Związku Hodowców Koni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w Warszawie zwanego dalej „PZHK”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1.Związek organizuje na obszarze swego działania Terenowe Koła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Hodowców Koni zwane dalej „Kołami”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2. Koła zrzeszają osoby fizyczne i prawne na zasadach określonych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w niniejszym statucie. Terenem dzia</w:t>
      </w:r>
      <w:r>
        <w:rPr>
          <w:rFonts w:ascii="Times New Roman" w:hAnsi="Times New Roman" w:cs="Times New Roman"/>
          <w:sz w:val="28"/>
          <w:szCs w:val="28"/>
        </w:rPr>
        <w:t>łalności Koła jest powiat lub powiaty.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- 2 -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5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Związek używa pieczęci okrągłej z napisem w otoku „Okręgowy Związek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Hodowców Koni” i napisem pośrodku „w Rzeszowie” oraz podłużnej z tą samą treścią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6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1.Związek może być członkiem innych organizacji rolniczych oraz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EA0CCE">
        <w:rPr>
          <w:rFonts w:ascii="Times New Roman" w:hAnsi="Times New Roman" w:cs="Times New Roman"/>
          <w:sz w:val="28"/>
          <w:szCs w:val="28"/>
        </w:rPr>
        <w:t>orzystać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CCE">
        <w:rPr>
          <w:rFonts w:ascii="Times New Roman" w:hAnsi="Times New Roman" w:cs="Times New Roman"/>
          <w:sz w:val="28"/>
          <w:szCs w:val="28"/>
        </w:rPr>
        <w:t xml:space="preserve"> z ich pomocy zgodnie ze statutem tych organizacji.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2. Związek może być członkiem innych stowarzyszeń krajowych.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3. Decyzje w sprawach wymienionych w punktach 1 i 2 podejmuje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Zarząd Związku.</w:t>
      </w:r>
    </w:p>
    <w:p w:rsidR="00D2717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0CCE">
        <w:rPr>
          <w:rFonts w:ascii="Times New Roman" w:hAnsi="Times New Roman" w:cs="Times New Roman"/>
          <w:b/>
          <w:sz w:val="32"/>
          <w:szCs w:val="32"/>
        </w:rPr>
        <w:t>Rozdział 2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A0CCE">
        <w:rPr>
          <w:rFonts w:ascii="Times New Roman" w:hAnsi="Times New Roman" w:cs="Times New Roman"/>
          <w:b/>
          <w:bCs/>
          <w:sz w:val="32"/>
          <w:szCs w:val="32"/>
        </w:rPr>
        <w:t>Cele i zadania Związku, oraz środki ich realizacji.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7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Celem Związku jest reprezentowanie potrzeb oraz ochrona praw i interesów hodowców koni, w szczególności: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1) organizowanie hodowców koni,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2) doskonalenie hodowli i chowu koni, wpis ich do ksiąg koni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hodowlanych, ocenę wartości hodowlanej i użytkowej koni, rejestrację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i selekcję źrebiąt, oraz wydawanie rejestrów hodowlanych,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3) współdziałanie w regulowaniu liczebności pogłowia koni w ramach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planów państwowych i programów hodowlanych,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4) współdziałanie w opracowywaniu i opiniowaniu aktów prawnych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dotyczących hodowli i chowu koni,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5) reprezentowanie interesów hodowców i ich obrona w kontaktach z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organami administracji rządowej i samorządowej,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6) szkolenie fachowe hodowców,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7) udzielanie pomocy hodowcom w użytkowaniu, przygotowaniu i </w:t>
      </w:r>
    </w:p>
    <w:p w:rsidR="00D2717E" w:rsidRPr="00B70B7F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</w:t>
      </w:r>
      <w:r w:rsidRPr="00EA0CCE">
        <w:rPr>
          <w:rFonts w:ascii="Times New Roman" w:hAnsi="Times New Roman" w:cs="Times New Roman"/>
          <w:sz w:val="28"/>
          <w:szCs w:val="28"/>
        </w:rPr>
        <w:t>przedaży koni,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lastRenderedPageBreak/>
        <w:t>- 3 -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8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Związek realizuje swoje cele przez: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1) wykonywanie z upoważnienia i pod nadzorem PZHK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a) czynności zootechnicznych związanych z prowadzeniem ksiąg koni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    hodowlanych i oceną wartości użytkowej koni,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b) czynności związanych z identyfikacją koni i wydawaniem dla nich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    paszportów,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2) popieranie i propagowanie nowoczesnych metod chowu i hodowli 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koni,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3) wprowadzanie właściwych zasad organizacji hodowców koni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A0CCE">
        <w:rPr>
          <w:rFonts w:ascii="Times New Roman" w:hAnsi="Times New Roman" w:cs="Times New Roman"/>
          <w:sz w:val="28"/>
          <w:szCs w:val="28"/>
        </w:rPr>
        <w:t>łużących dobru hodowli,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4) współdziałanie z podmiotami publicznymi i niepublicznymi w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doskonaleniu chowu i hodowli koni,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5) współpracę z odnośnymi władzami w wykonywaniu ustaw,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rozporządzeń i przepisów w zakresie chowu i hodowli koni,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6) organizowanie pokazów i wystaw połączonych ze sprzedażą koni,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7) współdziałanie z odpowiednimi instytucjami przy sprzedaży koni,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przede wszystkim stanowiących własność członków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8) udzielanie porad i pomocy fachowej, organizowanie odczytów,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zakładanie bibliotek, organizowanie wyjazdów specjalistycznych oraz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popularyzowanie czasopism fachowych,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9) organizowanie kursów w zakresie chowu i hodowli koni,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0CCE">
        <w:rPr>
          <w:rFonts w:ascii="Times New Roman" w:hAnsi="Times New Roman" w:cs="Times New Roman"/>
          <w:sz w:val="28"/>
          <w:szCs w:val="28"/>
        </w:rPr>
        <w:t>podkownictwa</w:t>
      </w:r>
      <w:proofErr w:type="spellEnd"/>
      <w:r w:rsidRPr="00EA0CCE">
        <w:rPr>
          <w:rFonts w:ascii="Times New Roman" w:hAnsi="Times New Roman" w:cs="Times New Roman"/>
          <w:sz w:val="28"/>
          <w:szCs w:val="28"/>
        </w:rPr>
        <w:t>, zoohigieny i użytkowania koni,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10) współpracę z organizacjami jeździeckimi oraz popularyzację turystyki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i hipoterapii,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11) współpracę z doświadczalnictwem zootechnicznym,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12) współdziałanie z organami Inspekcji Weterynaryjnej w zapobieganiu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  i zwalczaniu chorób koni,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13) występowanie z wnioskami o odznaczenia i nagrody państwowe dla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  zasłużonych hodowców i działaczy w dziedzinie hodowli oraz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  pracowników Związku.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B70B7F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- 4 -</w:t>
      </w:r>
    </w:p>
    <w:p w:rsidR="00D2717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§8</w:t>
      </w:r>
      <w:r w:rsidR="00186A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0CCE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D2717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B70B7F" w:rsidRDefault="00D2717E" w:rsidP="00D271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B81">
        <w:rPr>
          <w:sz w:val="26"/>
          <w:szCs w:val="26"/>
        </w:rPr>
        <w:t>1</w:t>
      </w:r>
      <w:r w:rsidRPr="00B70B7F">
        <w:rPr>
          <w:rFonts w:ascii="Times New Roman" w:hAnsi="Times New Roman" w:cs="Times New Roman"/>
          <w:sz w:val="28"/>
          <w:szCs w:val="28"/>
        </w:rPr>
        <w:t xml:space="preserve">) obsługę </w:t>
      </w:r>
      <w:proofErr w:type="spellStart"/>
      <w:r w:rsidRPr="00B70B7F">
        <w:rPr>
          <w:rFonts w:ascii="Times New Roman" w:hAnsi="Times New Roman" w:cs="Times New Roman"/>
          <w:sz w:val="28"/>
          <w:szCs w:val="28"/>
        </w:rPr>
        <w:t>administracyjno</w:t>
      </w:r>
      <w:proofErr w:type="spellEnd"/>
      <w:r w:rsidRPr="00B70B7F">
        <w:rPr>
          <w:rFonts w:ascii="Times New Roman" w:hAnsi="Times New Roman" w:cs="Times New Roman"/>
          <w:sz w:val="28"/>
          <w:szCs w:val="28"/>
        </w:rPr>
        <w:t xml:space="preserve"> – biurową Związku sprawuje Biuro Związku,</w:t>
      </w:r>
    </w:p>
    <w:p w:rsidR="00D2717E" w:rsidRPr="00B70B7F" w:rsidRDefault="00D2717E" w:rsidP="00D271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2) na czele Biura Związku stoi Dyrektor,</w:t>
      </w:r>
    </w:p>
    <w:p w:rsidR="00D2717E" w:rsidRPr="00B70B7F" w:rsidRDefault="00D2717E" w:rsidP="00D271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3) Dyrektor Biura Związku jest wybierany przez Zarząd Związku, za zgodą</w:t>
      </w:r>
    </w:p>
    <w:p w:rsidR="00D2717E" w:rsidRPr="00B70B7F" w:rsidRDefault="00D2717E" w:rsidP="00D271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 xml:space="preserve">    Zarządu PZHK.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717E" w:rsidRPr="00B70B7F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0B7F">
        <w:rPr>
          <w:rFonts w:ascii="Times New Roman" w:hAnsi="Times New Roman" w:cs="Times New Roman"/>
          <w:b/>
          <w:sz w:val="32"/>
          <w:szCs w:val="32"/>
        </w:rPr>
        <w:t>Rozdział 3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A0CCE">
        <w:rPr>
          <w:rFonts w:ascii="Times New Roman" w:hAnsi="Times New Roman" w:cs="Times New Roman"/>
          <w:b/>
          <w:bCs/>
          <w:sz w:val="32"/>
          <w:szCs w:val="32"/>
        </w:rPr>
        <w:t>Członkowie ich prawa i obowiązki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9</w:t>
      </w:r>
    </w:p>
    <w:p w:rsidR="00D2717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B70B7F" w:rsidRDefault="00D2717E" w:rsidP="00D271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1. Członkowie Związku dzielą się na zwyczajnych wspierających i honorowych,</w:t>
      </w:r>
    </w:p>
    <w:p w:rsidR="00D2717E" w:rsidRPr="00B70B7F" w:rsidRDefault="00D2717E" w:rsidP="00D271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 xml:space="preserve">2. Członkami zwyczajnymi Związku mogą być osoby fizyczne zajmujące się </w:t>
      </w:r>
    </w:p>
    <w:p w:rsidR="00D2717E" w:rsidRPr="00B70B7F" w:rsidRDefault="00D2717E" w:rsidP="00D271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 xml:space="preserve">    praktycznie hodowlą koni albo związane z nią zawodowo lub społecznie, </w:t>
      </w:r>
    </w:p>
    <w:p w:rsidR="00D2717E" w:rsidRDefault="00D2717E" w:rsidP="00D271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 xml:space="preserve">3. Członkami wspierającymi mogą być osoby prawne zajmujące się hodowlą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2717E" w:rsidRPr="00B70B7F" w:rsidRDefault="00D2717E" w:rsidP="00D271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</w:t>
      </w:r>
      <w:r w:rsidRPr="00B70B7F">
        <w:rPr>
          <w:rFonts w:ascii="Times New Roman" w:hAnsi="Times New Roman" w:cs="Times New Roman"/>
          <w:sz w:val="28"/>
          <w:szCs w:val="28"/>
        </w:rPr>
        <w:t>oni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717E" w:rsidRPr="00B70B7F" w:rsidRDefault="00D2717E" w:rsidP="00D271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 xml:space="preserve">4. Członkami honorowymi mogą być osoby fizyczne szczególnie zasłużone dla  </w:t>
      </w:r>
    </w:p>
    <w:p w:rsidR="00D2717E" w:rsidRPr="00EA0CCE" w:rsidRDefault="00D2717E" w:rsidP="00D271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 xml:space="preserve">    Związku.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CE">
        <w:rPr>
          <w:rFonts w:ascii="Times New Roman" w:hAnsi="Times New Roman" w:cs="Times New Roman"/>
          <w:b/>
          <w:sz w:val="28"/>
          <w:szCs w:val="28"/>
        </w:rPr>
        <w:t>§ 10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1.Osoby fizyczne i prawne są przyjmowane i skreślane przez Zarządy Kół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w</w:t>
      </w:r>
      <w:r w:rsidRPr="00EA0CCE">
        <w:rPr>
          <w:rFonts w:ascii="Times New Roman" w:hAnsi="Times New Roman" w:cs="Times New Roman"/>
          <w:sz w:val="28"/>
          <w:szCs w:val="28"/>
        </w:rPr>
        <w:t>łaściwe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CCE">
        <w:rPr>
          <w:rFonts w:ascii="Times New Roman" w:hAnsi="Times New Roman" w:cs="Times New Roman"/>
          <w:sz w:val="28"/>
          <w:szCs w:val="28"/>
        </w:rPr>
        <w:t xml:space="preserve"> ich miejscu z</w:t>
      </w:r>
      <w:r>
        <w:rPr>
          <w:rFonts w:ascii="Times New Roman" w:hAnsi="Times New Roman" w:cs="Times New Roman"/>
          <w:sz w:val="28"/>
          <w:szCs w:val="28"/>
        </w:rPr>
        <w:t>amieszkania lub siedziby,</w:t>
      </w:r>
      <w:r w:rsidRPr="00EA0C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0CCE">
        <w:rPr>
          <w:rFonts w:ascii="Times New Roman" w:hAnsi="Times New Roman" w:cs="Times New Roman"/>
          <w:sz w:val="28"/>
          <w:szCs w:val="28"/>
        </w:rPr>
        <w:t xml:space="preserve"> Osoby prawne działają w Związku za pośrednictwem swego </w:t>
      </w:r>
      <w:r>
        <w:rPr>
          <w:rFonts w:ascii="Times New Roman" w:hAnsi="Times New Roman" w:cs="Times New Roman"/>
          <w:sz w:val="28"/>
          <w:szCs w:val="28"/>
        </w:rPr>
        <w:t>przedstawiciela,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2. Członkiem honorowym Związku jest osoba, której Walny Zjazd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Związku na wniosek Za</w:t>
      </w:r>
      <w:r>
        <w:rPr>
          <w:rFonts w:ascii="Times New Roman" w:hAnsi="Times New Roman" w:cs="Times New Roman"/>
          <w:sz w:val="28"/>
          <w:szCs w:val="28"/>
        </w:rPr>
        <w:t>rządu Związku, nadał taki tytuł,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3. Członek honorowy korzysta</w:t>
      </w:r>
      <w:r>
        <w:rPr>
          <w:rFonts w:ascii="Times New Roman" w:hAnsi="Times New Roman" w:cs="Times New Roman"/>
          <w:sz w:val="28"/>
          <w:szCs w:val="28"/>
        </w:rPr>
        <w:t xml:space="preserve"> z praw członka zwyczajnego,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4. Członek honorowy nie opłaca ustalonych świadczeń na rzecz </w:t>
      </w:r>
      <w:r>
        <w:rPr>
          <w:rFonts w:ascii="Times New Roman" w:hAnsi="Times New Roman" w:cs="Times New Roman"/>
          <w:sz w:val="28"/>
          <w:szCs w:val="28"/>
        </w:rPr>
        <w:t>Związku,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Członek zwyczajny może wybierać i być wybieranym do władz Związku i 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władz PZHK.</w:t>
      </w:r>
    </w:p>
    <w:p w:rsidR="00D2717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- 5 -</w:t>
      </w:r>
    </w:p>
    <w:p w:rsidR="00D2717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11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Członek Związku ma prawa: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1) brać udział w Walnym Zebraniu</w:t>
      </w:r>
      <w:r>
        <w:rPr>
          <w:rFonts w:ascii="Times New Roman" w:hAnsi="Times New Roman" w:cs="Times New Roman"/>
          <w:sz w:val="28"/>
          <w:szCs w:val="28"/>
        </w:rPr>
        <w:t xml:space="preserve"> Terenowego Koła Hodowców Koni,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0CCE">
        <w:rPr>
          <w:rFonts w:ascii="Times New Roman" w:hAnsi="Times New Roman" w:cs="Times New Roman"/>
          <w:sz w:val="28"/>
          <w:szCs w:val="28"/>
        </w:rPr>
        <w:t>) posiadać legitymację i nosić odznakę PZHK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0CCE">
        <w:rPr>
          <w:rFonts w:ascii="Times New Roman" w:hAnsi="Times New Roman" w:cs="Times New Roman"/>
          <w:sz w:val="28"/>
          <w:szCs w:val="28"/>
        </w:rPr>
        <w:t xml:space="preserve">) pierwszeństwa w korzystaniu z usług zootechnicznych świadczonych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przez Związek.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12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Członek Związku jest obowiązany: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1) wpłacić wpisowe oraz regularnie opłacać składkę członkowską, jak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>również wszystkie opłaty u</w:t>
      </w:r>
      <w:r>
        <w:rPr>
          <w:rFonts w:ascii="Times New Roman" w:hAnsi="Times New Roman" w:cs="Times New Roman"/>
          <w:sz w:val="28"/>
          <w:szCs w:val="28"/>
        </w:rPr>
        <w:t>stanowione przez władze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2) stosować się do postanowień niniejszego statutu oraz uchwał i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wytycznych Związku i PZHK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717E" w:rsidRPr="00B12103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3) brać udział w pracach Związku i </w:t>
      </w:r>
      <w:r>
        <w:rPr>
          <w:rFonts w:ascii="Times New Roman" w:hAnsi="Times New Roman" w:cs="Times New Roman"/>
          <w:sz w:val="28"/>
          <w:szCs w:val="28"/>
        </w:rPr>
        <w:t>dążyć do realizacji jego zadań.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CE">
        <w:rPr>
          <w:rFonts w:ascii="Times New Roman" w:hAnsi="Times New Roman" w:cs="Times New Roman"/>
          <w:b/>
          <w:sz w:val="28"/>
          <w:szCs w:val="28"/>
        </w:rPr>
        <w:t>§ 13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Członek Związku traci prawa członkowskie w wyniku: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1) rezygnacji z członkostwa w Związku, złożonej na piśmie Zarządowi Koła,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2) skreślenia z listy członków na skutek: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a) niepłacenia składek członkowskich przez okres 2 kolejnych lat</w:t>
      </w:r>
      <w:r>
        <w:rPr>
          <w:rFonts w:ascii="Times New Roman" w:hAnsi="Times New Roman" w:cs="Times New Roman"/>
          <w:sz w:val="28"/>
          <w:szCs w:val="28"/>
        </w:rPr>
        <w:t xml:space="preserve"> (pomimo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pisemnego upomnienia)</w:t>
      </w:r>
      <w:r w:rsidRPr="00EA0CCE">
        <w:rPr>
          <w:rFonts w:ascii="Times New Roman" w:hAnsi="Times New Roman" w:cs="Times New Roman"/>
          <w:sz w:val="28"/>
          <w:szCs w:val="28"/>
        </w:rPr>
        <w:t>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b) niewykonywania obowiązków statutowych,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a) dokonania czynów sprzecznych z prawem i innych czynów godzących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w dobre imię Związku i hodowców,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b) likwidacji lub upadłości jednostki organizacyjnej będącej osobą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prawną Związku.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3) wykluczenia ze Związku na podstawie prawomocnego orzeczenia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Sądu Koleżeńskiego za działalność na szkodę Związku, albo w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przypadku skazania prawomocnym wyrokiem sądu powszechnego na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karę pozbawienia praw publicznych.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717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717E" w:rsidRPr="00B12103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- 6 -</w:t>
      </w:r>
    </w:p>
    <w:p w:rsidR="00D2717E" w:rsidRPr="00B12103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12103">
        <w:rPr>
          <w:rFonts w:ascii="Times New Roman" w:hAnsi="Times New Roman" w:cs="Times New Roman"/>
          <w:b/>
          <w:sz w:val="32"/>
          <w:szCs w:val="32"/>
        </w:rPr>
        <w:t>Rozdział 4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A0CCE">
        <w:rPr>
          <w:rFonts w:ascii="Times New Roman" w:hAnsi="Times New Roman" w:cs="Times New Roman"/>
          <w:b/>
          <w:bCs/>
          <w:sz w:val="32"/>
          <w:szCs w:val="32"/>
        </w:rPr>
        <w:t>Władze Związku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14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1. Władze Związku wszystkich szczebli pochodzą z wyboru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2. Obowiązują następujące zasady wyboru władz: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1) głosowanie jest tajne, chyba ze 2/3 uprawnionych do głosowania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opowie się za głosowaniem jawnym,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2) nie ogranicza się liczby kandydatów, względnie liczby list kandydatów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do władz,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3) głosuje się na poszczególnych kandydatów lub na poszczególne listy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kandydatów do władz,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4) mandaty do władz otrzymują kandydaci, względnie listy kandydatów,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które uzyskały największą liczbę głosów,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5) etatowi pracownicy Związku nie mogą kandydować do władz,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6) kadencja wszystkich władz trwa 4 lata,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7) do władz Związku mogą kandydować delegaci wybrani na Walny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Zjazd Związku przez Walne Zebrania Kół,</w:t>
      </w:r>
    </w:p>
    <w:p w:rsidR="00D2717E" w:rsidRPr="00B12103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8) wyboru Prezesa dok</w:t>
      </w:r>
      <w:r>
        <w:rPr>
          <w:rFonts w:ascii="Times New Roman" w:hAnsi="Times New Roman" w:cs="Times New Roman"/>
          <w:sz w:val="28"/>
          <w:szCs w:val="28"/>
        </w:rPr>
        <w:t>onuje się w osobnym głosowaniu.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15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Władzami Związku są: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1) Walny Zjazd Delegatów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2) Zarząd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3) Komisja Rewizyjna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4) Sąd Koleżeński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16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1. Walny Zjazd Delegatów jest najwyższą władzą Związku.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2.Walne Zjazdy mogą być zwyczajne i nadzwyczajne.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3. Zwyczajne Zjazdy zwołuje Zarząd Związku dwa razy w ciągu kadencji.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4. Nadzwyczajny Walny Zjazd zwołuje Zarząd Związku z własnej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inicjatywy </w:t>
      </w:r>
      <w:r>
        <w:rPr>
          <w:rFonts w:ascii="Times New Roman" w:hAnsi="Times New Roman" w:cs="Times New Roman"/>
          <w:sz w:val="28"/>
          <w:szCs w:val="28"/>
        </w:rPr>
        <w:t>lub na pisemny wniosek:</w:t>
      </w:r>
    </w:p>
    <w:p w:rsidR="00D2717E" w:rsidRPr="00C46D67" w:rsidRDefault="00D2717E" w:rsidP="00D271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- 7 -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>1) co najmniej 1/3 delegatów,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>2) Komisji Rewizyjnej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5. Nadzwyczajny Walny Zjazd powinien być zwołany w terminie 6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tygodni od daty zgłoszenia wniosku.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6. Nadzwyczajny Zjazd rozpatruje tylko sprawy, dla których został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zwołany.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7. O terminie, miejscu i porządku dziennym Walnego Zjazdu delegaci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powinni być powiadomieni na piśmie co najmniej na 14 dni przed 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terminem.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17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1.W Walnym Zjeździe biorą udział z głosem decydującym delegaci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w</w:t>
      </w:r>
      <w:r w:rsidRPr="00EA0CCE">
        <w:rPr>
          <w:rFonts w:ascii="Times New Roman" w:hAnsi="Times New Roman" w:cs="Times New Roman"/>
          <w:sz w:val="28"/>
          <w:szCs w:val="28"/>
        </w:rPr>
        <w:t>ybierani na Walnych Zebraniach Terenowych Kół.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0CCE">
        <w:rPr>
          <w:rFonts w:ascii="Times New Roman" w:hAnsi="Times New Roman" w:cs="Times New Roman"/>
          <w:sz w:val="28"/>
          <w:szCs w:val="28"/>
        </w:rPr>
        <w:t>Członkowie ustępujących władz Związku, prezesi Terenowych Kół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0CCE">
        <w:rPr>
          <w:rFonts w:ascii="Times New Roman" w:hAnsi="Times New Roman" w:cs="Times New Roman"/>
          <w:sz w:val="28"/>
          <w:szCs w:val="28"/>
        </w:rPr>
        <w:t>Hodowców Koni, którzy nie zostali wybrani delegatami oraz zaproszeni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0CCE">
        <w:rPr>
          <w:rFonts w:ascii="Times New Roman" w:hAnsi="Times New Roman" w:cs="Times New Roman"/>
          <w:sz w:val="28"/>
          <w:szCs w:val="28"/>
        </w:rPr>
        <w:t>goście uczestniczą w Zjeździe z głosem doradczym.</w:t>
      </w:r>
    </w:p>
    <w:p w:rsidR="00D2717E" w:rsidRPr="00C46D67" w:rsidRDefault="00D2717E" w:rsidP="00D271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C46D67">
        <w:rPr>
          <w:rFonts w:ascii="Times New Roman" w:hAnsi="Times New Roman" w:cs="Times New Roman"/>
          <w:sz w:val="28"/>
          <w:szCs w:val="28"/>
        </w:rPr>
        <w:t>chwały Walnego Zjazdu zapadają zwykłą większością głosów, w obecności, co najmniej połowy uprawnionych do głosowania, z wyjątkiem uchwał w sprawach wymagających kwalifikowanej większości głosów,</w:t>
      </w:r>
    </w:p>
    <w:p w:rsidR="00D2717E" w:rsidRPr="00C46D67" w:rsidRDefault="00D2717E" w:rsidP="00D271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46D67">
        <w:rPr>
          <w:rFonts w:ascii="Times New Roman" w:hAnsi="Times New Roman" w:cs="Times New Roman"/>
          <w:sz w:val="28"/>
          <w:szCs w:val="28"/>
        </w:rPr>
        <w:t xml:space="preserve">w razie braku kworum określonego w pkt 1, Walny Zjazd może się odbyć </w:t>
      </w:r>
    </w:p>
    <w:p w:rsidR="00D2717E" w:rsidRPr="00C46D67" w:rsidRDefault="00D2717E" w:rsidP="00D2717E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46D67">
        <w:rPr>
          <w:rFonts w:ascii="Times New Roman" w:hAnsi="Times New Roman" w:cs="Times New Roman"/>
          <w:sz w:val="28"/>
          <w:szCs w:val="28"/>
        </w:rPr>
        <w:t>w tym samym dniu, pół godziny później; w drugim terminie, i może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podejmować U</w:t>
      </w:r>
      <w:r w:rsidRPr="00EA0CCE">
        <w:rPr>
          <w:rFonts w:ascii="Times New Roman" w:hAnsi="Times New Roman" w:cs="Times New Roman"/>
          <w:sz w:val="28"/>
          <w:szCs w:val="28"/>
        </w:rPr>
        <w:t>chwały bez względu na liczbę obecnych uprawnionych do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głosowania,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0CCE">
        <w:rPr>
          <w:rFonts w:ascii="Times New Roman" w:hAnsi="Times New Roman" w:cs="Times New Roman"/>
          <w:sz w:val="28"/>
          <w:szCs w:val="28"/>
        </w:rPr>
        <w:t>Informację tą należy zamieścić w zaw</w:t>
      </w:r>
      <w:r>
        <w:rPr>
          <w:rFonts w:ascii="Times New Roman" w:hAnsi="Times New Roman" w:cs="Times New Roman"/>
          <w:sz w:val="28"/>
          <w:szCs w:val="28"/>
        </w:rPr>
        <w:t>iadomieniach o Walnym Zjeździe.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2. Głosowanie odbywa się jawnie lub tajnie w zależności od uchwały Walnego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>Zjazdu.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18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1. Porządek dzienny Walnego Zjazdu ustala Zarząd Związku.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2. Wnioski o zamieszczeniu spraw w porządku dziennym Walnego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Zjazdu mogą składać: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>1) Zarządy Kół,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0CCE">
        <w:rPr>
          <w:rFonts w:ascii="Times New Roman" w:hAnsi="Times New Roman" w:cs="Times New Roman"/>
          <w:sz w:val="28"/>
          <w:szCs w:val="28"/>
        </w:rPr>
        <w:t>2) Komisja Rewizyjna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>- najpóźniej na 21 dni przed terminem Walnego Zjazdu.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CCE">
        <w:rPr>
          <w:rFonts w:ascii="Times New Roman" w:hAnsi="Times New Roman" w:cs="Times New Roman"/>
          <w:sz w:val="28"/>
          <w:szCs w:val="28"/>
        </w:rPr>
        <w:t>Wnioski złożone po tym terminie nie mogą być uwzględnione.</w:t>
      </w:r>
    </w:p>
    <w:p w:rsidR="00D2717E" w:rsidRPr="00C46D67" w:rsidRDefault="00D2717E" w:rsidP="00D271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- 8 -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3. Przedmiotem obrad Zjazdu mogą być tylko sprawy zamieszczone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w porządku dziennym.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4. Obrady Walnego Zjazdu odbywają się według regulaminu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uchwalonego przez Walny Zjazd.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19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Do właściwości Walnego Zjazdu należy: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1) uchwalanie planów działalności i budżetu Związku, oraz uchwalanie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dodatkowych składek wyłącznie na potrzeby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2) rozpatrzenie i przyjmowanie sprawozdań Zarządu, Komisji Rewizyjnej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i Sądu Koleżeńskiego,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3) udzielanie lub odmowa udzielania Zarządowi absolutorium na wniosek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Komisji Rewizyjnej,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4) wybór Prezesa Związku spośród delegatów,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5) wybór Zarządu, Komisji Rewizyjnej, Sądu Koleżeńskiego i zastępców,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6) wybór delegatów i ich zastępców na Walny Zjazd PZHK,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7) inicjowanie wniosków i postulatów dotyczących spraw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8) uchwalanie regulaminu Komisji Rewizyjnej i Sądu Koleżeńskiego,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9) odwołanie członków Zarządu Kół oraz członków Zarządu i Komisji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Rewizyjnej Związku w czasie trwania kadencji,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10)nadawanie honorowego członkostwa na wniosek Zarządu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11)uchwalanie zmian statutu,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12)podejmowanie uchwały o rozwiązaniu Związku i przeznaczeniu jego</w:t>
      </w:r>
    </w:p>
    <w:p w:rsidR="00D2717E" w:rsidRPr="00C46D67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 majątku.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20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1. Zarząd Związku liczy 5 członków i 2 zastępców.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W skład Zarządu wchodzi prezes wybrany przez Walny Zjazd w 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osobnym głosowaniu, oraz 4 członków i 2 zastępców wybranych 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EA0CCE">
        <w:rPr>
          <w:rFonts w:ascii="Times New Roman" w:hAnsi="Times New Roman" w:cs="Times New Roman"/>
          <w:sz w:val="28"/>
          <w:szCs w:val="28"/>
        </w:rPr>
        <w:t>chwałą Walnego Zjazdu w kolejnym głosowaniu.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2. Zarząd wybiera spośród siebie: wiceprezesa, skarbnika, sekretarza.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3. Posiedzenia Zarządu są zwoływane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CCE">
        <w:rPr>
          <w:rFonts w:ascii="Times New Roman" w:hAnsi="Times New Roman" w:cs="Times New Roman"/>
          <w:sz w:val="28"/>
          <w:szCs w:val="28"/>
        </w:rPr>
        <w:t xml:space="preserve"> co najmniej raz na kwartał przez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prezesa lub wiceprezesa Związku.</w:t>
      </w:r>
    </w:p>
    <w:p w:rsidR="00D2717E" w:rsidRPr="00867B3E" w:rsidRDefault="00D2717E" w:rsidP="00D271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- 9 -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4. W przypadku ustąpienia prezesa w czasie trwania kadencji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wiceprezes pełni funkcję prezesa do czasu wyboru nowego przez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Walny Zjazd.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5. Do ważności uchwał wymagana jest obecność co najmniej połowy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członków Zarządu, w tym prezesa lub wiceprezesa.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6. Udział w zebraniach Zarządu biorą Preze</w:t>
      </w:r>
      <w:r>
        <w:rPr>
          <w:rFonts w:ascii="Times New Roman" w:hAnsi="Times New Roman" w:cs="Times New Roman"/>
          <w:sz w:val="28"/>
          <w:szCs w:val="28"/>
        </w:rPr>
        <w:t>s i Członkowie, Dyrektor</w:t>
      </w:r>
      <w:r w:rsidRPr="00EA0C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Biura </w:t>
      </w:r>
      <w:r>
        <w:rPr>
          <w:rFonts w:ascii="Times New Roman" w:hAnsi="Times New Roman" w:cs="Times New Roman"/>
          <w:sz w:val="28"/>
          <w:szCs w:val="28"/>
        </w:rPr>
        <w:t>Związku, lub osoba przez N</w:t>
      </w:r>
      <w:r w:rsidRPr="00EA0CCE">
        <w:rPr>
          <w:rFonts w:ascii="Times New Roman" w:hAnsi="Times New Roman" w:cs="Times New Roman"/>
          <w:sz w:val="28"/>
          <w:szCs w:val="28"/>
        </w:rPr>
        <w:t xml:space="preserve">iego upoważniona oraz inne osoby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zaproszone.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7. Członek Zarządu może być odwołany w czasie trwania kadencji,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uchwałą Walnego Zjazdu, z powodu nienależytego wykonywania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obowiązków.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8. Członek zarządu może być zawieszony w czynnościach w czasie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trwania kadencji, orzeczeniem Sądu Koleżeńskiego na okres do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najbliższego Walnego Zjazdu.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21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Do właściwości Zarządu należą wszystkie spr</w:t>
      </w:r>
      <w:r>
        <w:rPr>
          <w:rFonts w:ascii="Times New Roman" w:hAnsi="Times New Roman" w:cs="Times New Roman"/>
          <w:sz w:val="28"/>
          <w:szCs w:val="28"/>
        </w:rPr>
        <w:t>awy Związku nie</w:t>
      </w:r>
      <w:r w:rsidRPr="00EA0CCE">
        <w:rPr>
          <w:rFonts w:ascii="Times New Roman" w:hAnsi="Times New Roman" w:cs="Times New Roman"/>
          <w:sz w:val="28"/>
          <w:szCs w:val="28"/>
        </w:rPr>
        <w:t>zastrzeżone dla innych władz Związku lub władz PZHK, a w szczególności: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1) kierowanie działalnością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2) zawieranie i rozwiąz</w:t>
      </w:r>
      <w:r>
        <w:rPr>
          <w:rFonts w:ascii="Times New Roman" w:hAnsi="Times New Roman" w:cs="Times New Roman"/>
          <w:sz w:val="28"/>
          <w:szCs w:val="28"/>
        </w:rPr>
        <w:t>ywanie umów o pracę z Dyrektor</w:t>
      </w:r>
      <w:r w:rsidRPr="00EA0CCE">
        <w:rPr>
          <w:rFonts w:ascii="Times New Roman" w:hAnsi="Times New Roman" w:cs="Times New Roman"/>
          <w:sz w:val="28"/>
          <w:szCs w:val="28"/>
        </w:rPr>
        <w:t>em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po zatwierdzeniu przez Zarząd Główny PZHK. Ustalanie dla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Dyrektor</w:t>
      </w:r>
      <w:r w:rsidRPr="00EA0CCE">
        <w:rPr>
          <w:rFonts w:ascii="Times New Roman" w:hAnsi="Times New Roman" w:cs="Times New Roman"/>
          <w:sz w:val="28"/>
          <w:szCs w:val="28"/>
        </w:rPr>
        <w:t>a zakresu obowiązków i uprawnień kompetencyjnych,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3) opiniowanie kandydatów na pracowni</w:t>
      </w:r>
      <w:r>
        <w:rPr>
          <w:rFonts w:ascii="Times New Roman" w:hAnsi="Times New Roman" w:cs="Times New Roman"/>
          <w:sz w:val="28"/>
          <w:szCs w:val="28"/>
        </w:rPr>
        <w:t xml:space="preserve">ków </w:t>
      </w:r>
      <w:proofErr w:type="spellStart"/>
      <w:r>
        <w:rPr>
          <w:rFonts w:ascii="Times New Roman" w:hAnsi="Times New Roman" w:cs="Times New Roman"/>
          <w:sz w:val="28"/>
          <w:szCs w:val="28"/>
        </w:rPr>
        <w:t>inżynieryjno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technicznych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oraz określanie ilości etatów w biurze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4) opracowywanie planów działalności, projektów budżetu zgodnie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z wytycznymi Walnego Zjazdu Związku i Zarządu Głównego PZHK,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5) analiza i zatwierdzanie bilansu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6) przedkładanie Walnemu Zjazdowi Związku i PZHK sprawozdań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z działalności oraz wniosków,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7) ustalanie wysokości i sposobu pobierania wpisowego, składek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członkowskich od hodowców koni,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8) organizowanie i rozwiązywanie Kół , oraz określanie obszarów ich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działania,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9) wybieranie delegatów na zjazdy organizacji, których Związek jest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członkiem, w liczbie określonej statutem lub uchwałą kompetentnego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organu tych organizacji,</w:t>
      </w:r>
    </w:p>
    <w:p w:rsidR="00D2717E" w:rsidRDefault="00D2717E" w:rsidP="00D271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- 10 –</w:t>
      </w:r>
    </w:p>
    <w:p w:rsidR="00D2717E" w:rsidRPr="00867B3E" w:rsidRDefault="00D2717E" w:rsidP="00D271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10) ustalanie liczby delegatów wybieranych przez Walne Zebrania Kół na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 Walne Zjazdy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11) składanie wniosków do Sądu Koleżeńskiego o zawieszenie w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  czynnościach członka Zarządu lub członka Komisji Rewizyjnej na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  okres do najbliższego Walnego Zjazdu,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12) składanie wniosków do Walnego Zjazdu Związku o odwołanie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  członka Zarządu lub członka Komisji Rewizyjnej w czasie trwania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  kadencji,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13) stawianie wniosków do Walnego Zjazdu PZHK o nadanie Złotej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  Odznaki PZHK,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14) stawianie wniosków o nadanie przez Walny Zjazd Związku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  członkostwa honorowego.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22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1. Komisja Rewizyjna składa się z 3 członków i 2 zastępców.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2. Komisja Rewizyjna wybiera spośród siebie przewodniczącego.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3. Komisja Rewizyjna odbywa posiedzenie co najmniej 2 razy w roku,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które zwołuje przewodniczący Komisji.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4. Komisja Rewizyjna działa na podstawie regulaminu uchwalonego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przez Walny Zjazd Związku.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5. Komisja Rewizyjna przeprowadza kontrole, w miarę potrzeby z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własnej inicjatywy lub na wniosek Zarządu Związku.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6. Członek Komisji Rewizyjnej może być odwołany w czasie trwania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kadencji uchwałą Walnego Zjazdu, z powodu nienależytego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wykonywania obowiązków.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7. Członek Komisji Rewizyjnej może być zawieszony w czynnościach w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czasie trwania kadencji orzeczeniem Sądu Koleżeńskiego, na okres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do najbliższego Walnego Zjazdu.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CE">
        <w:rPr>
          <w:rFonts w:ascii="Times New Roman" w:hAnsi="Times New Roman" w:cs="Times New Roman"/>
          <w:b/>
          <w:sz w:val="28"/>
          <w:szCs w:val="28"/>
        </w:rPr>
        <w:t>§ 23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Komisja Rewizyjna obowiązana jest do współpracy z Zarządem w sprawach dotyczących Związku.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- 11 -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24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1. Do właściwości Komisji Rewizyjnej należy: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1) kontrola statutowej działalności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2) składanie Walnemu Zjazdowi sprawozdań i wniosków,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3) składanie wniosków o zwołanie Nadzwyczajnego Walnego Zjazdu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4) składanie wniosków do Walnego Zjazdu o odwołanie członka Zarządu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lub członka Komisji Rewizyjnej w czasie trwania kadencji,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5) składanie wniosków do Sądu Koleżeńskiego o zawieszenie w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czynnościach członka Komisji Rewizyjnej na okres do najbliższego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Walnego Zjazdu”.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2. Uchwały Komisji Rewizyjnej zapadają zwykłą większością głosów.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25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1. Sąd Koleżeński składa się z 3 członków i 2 zastępców.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2. Sąd Koleżeński wybiera spośród siebie przewodniczącego.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3. Sąd Koleżeński działa na podstawie regulaminu uchwalonego przez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Walny Zjazd Związku.</w:t>
      </w:r>
    </w:p>
    <w:p w:rsidR="00BD0673" w:rsidRDefault="00D2717E" w:rsidP="00186A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4. </w:t>
      </w:r>
      <w:r w:rsidR="00BD0673" w:rsidRPr="00EA0CCE">
        <w:rPr>
          <w:rFonts w:ascii="Times New Roman" w:hAnsi="Times New Roman" w:cs="Times New Roman"/>
          <w:sz w:val="28"/>
          <w:szCs w:val="28"/>
        </w:rPr>
        <w:t>Sąd Koleżeński orzeka, jako pierwsza instancja.</w:t>
      </w:r>
      <w:r w:rsidR="00BD0673">
        <w:rPr>
          <w:rFonts w:ascii="Times New Roman" w:hAnsi="Times New Roman" w:cs="Times New Roman"/>
          <w:sz w:val="28"/>
          <w:szCs w:val="28"/>
        </w:rPr>
        <w:t xml:space="preserve"> Od</w:t>
      </w:r>
      <w:r w:rsidR="00BD0673" w:rsidRPr="00EA0CCE">
        <w:rPr>
          <w:rFonts w:ascii="Times New Roman" w:hAnsi="Times New Roman" w:cs="Times New Roman"/>
          <w:sz w:val="28"/>
          <w:szCs w:val="28"/>
        </w:rPr>
        <w:t xml:space="preserve"> orzeczeń </w:t>
      </w:r>
      <w:r w:rsidR="00BD0673">
        <w:rPr>
          <w:rFonts w:ascii="Times New Roman" w:hAnsi="Times New Roman" w:cs="Times New Roman"/>
          <w:sz w:val="28"/>
          <w:szCs w:val="28"/>
        </w:rPr>
        <w:t xml:space="preserve">Sądu </w:t>
      </w:r>
    </w:p>
    <w:p w:rsidR="00BD0673" w:rsidRDefault="00BD0673" w:rsidP="00186A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Koleżeńskiego jako pierwszej instancji służy stronom odwołanie do Walnego  </w:t>
      </w:r>
    </w:p>
    <w:p w:rsidR="00BD0673" w:rsidRDefault="00BD0673" w:rsidP="00186A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Zjazdu, za pośrednictwem Sądu Koleżeńskiego, w terminie 30 dni od  </w:t>
      </w:r>
    </w:p>
    <w:p w:rsidR="00BD0673" w:rsidRDefault="00BD0673" w:rsidP="00186A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otrzymania uzasadnienia orzeczenia, które musi być doręczone </w:t>
      </w:r>
    </w:p>
    <w:p w:rsidR="00BD0673" w:rsidRDefault="00BD0673" w:rsidP="00186A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zainteresowanym w ciągu 14 dni od wydania orzeczenia. Uchwała Walnego </w:t>
      </w:r>
    </w:p>
    <w:p w:rsidR="00BD0673" w:rsidRDefault="00BD0673" w:rsidP="00186A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Zjazdu w sprawie rozstrzygnięcia odwołania jest ostateczna.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26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186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Do właściwości Sądu Koleżeńskiego należy:</w:t>
      </w:r>
    </w:p>
    <w:p w:rsidR="00D2717E" w:rsidRPr="00EA0CCE" w:rsidRDefault="00D2717E" w:rsidP="00186A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1) orzekanie w sprawach pozbawienia członkostwa, na wniosek Zarządu </w:t>
      </w:r>
    </w:p>
    <w:p w:rsidR="00D2717E" w:rsidRPr="00EA0CCE" w:rsidRDefault="00186A8E" w:rsidP="00186A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717E" w:rsidRPr="00EA0CCE">
        <w:rPr>
          <w:rFonts w:ascii="Times New Roman" w:hAnsi="Times New Roman" w:cs="Times New Roman"/>
          <w:sz w:val="28"/>
          <w:szCs w:val="28"/>
        </w:rPr>
        <w:t>Koła, Zarządu i Komisji Rewizyjnej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2) orzekanie w sprawach zawieszenia w czynnościach członków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Zarządów Kół oraz Zarządu i Komisji Rewizyjnej Związku na wniosek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Zarządów Kół, Zarządu i Komisji Rewizyjnej Związku,</w:t>
      </w:r>
    </w:p>
    <w:p w:rsidR="00D2717E" w:rsidRDefault="00D2717E" w:rsidP="00BD06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3) rozstrzyganie sporów o prawa i obowiązki członkowskie</w:t>
      </w:r>
    </w:p>
    <w:p w:rsidR="00186A8E" w:rsidRDefault="00186A8E" w:rsidP="0018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- 12 -</w:t>
      </w:r>
    </w:p>
    <w:p w:rsidR="00D2717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27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B. Terenowe Koła Hodowców Koni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1. Podstawowym ogniwem organizacyjnym Związku jest Terenowe Koło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Hodowców Koni, które zrzesza członków Związku na obszarze   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powiatu lub powiatów. Koła są organizowane i rozwiązywane przez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Zarząd Związk</w:t>
      </w:r>
      <w:r>
        <w:rPr>
          <w:rFonts w:ascii="Times New Roman" w:hAnsi="Times New Roman" w:cs="Times New Roman"/>
          <w:sz w:val="28"/>
          <w:szCs w:val="28"/>
        </w:rPr>
        <w:t>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2. Koło nie ma osobowości prawnej, a jego działalność reguluje niniejszy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A0CCE">
        <w:rPr>
          <w:rFonts w:ascii="Times New Roman" w:hAnsi="Times New Roman" w:cs="Times New Roman"/>
          <w:sz w:val="28"/>
          <w:szCs w:val="28"/>
        </w:rPr>
        <w:t>tatut.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3. Koło używa pieczątki podłużnej z napisem „Terenowe Koło Hodowców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Koni w (nazwa siedziby Koła)”.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28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Władzami Koła są: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1) Walne Zebranie Członków,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2) Zarząd Koła,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29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1. W Walnym Zebraniu Członków Koła biorą udział z głosem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decydującym członkowie Koła oraz z głosem doradczym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przedstawiciele Zarządu Związku.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Walne Zebranie jest władne podejmować uchwały przy obecności co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najmniej 50% członków w pierwszym terminie i bez względu na liczbę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członków w drugim terminie co powinno być zaznaczone w 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zawiadomieniach o Walnym Zebraniu, które powinno być przesłane na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10 dni przed terminem.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Głosowanie odbywa się jawnie lub tajnie, w zależności od uchwały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Walnego Zebrania. Walne Zebrania sprawozdawczo-wyborcze Kół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odbywają się co 4 lata, a zebrania organizacyjno-szkoleniowe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przynajmniej raz w roku.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2. Walne Zebrania są zwyczajne i nadzwyczajne.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3. Nadzwyczajne Walne Zebranie zwołuje Zarząd Koła, z własnej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inicjatywy lub na wniosek:</w:t>
      </w:r>
    </w:p>
    <w:p w:rsidR="00D2717E" w:rsidRPr="00867B3E" w:rsidRDefault="00D2717E" w:rsidP="00D271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7B3E">
        <w:rPr>
          <w:rFonts w:ascii="Times New Roman" w:hAnsi="Times New Roman" w:cs="Times New Roman"/>
          <w:sz w:val="28"/>
          <w:szCs w:val="28"/>
        </w:rPr>
        <w:t>co najmniej 1/3 członków,</w:t>
      </w:r>
    </w:p>
    <w:p w:rsidR="00D2717E" w:rsidRPr="00867B3E" w:rsidRDefault="00D2717E" w:rsidP="00D2717E">
      <w:pPr>
        <w:pStyle w:val="Akapitzlist"/>
        <w:autoSpaceDE w:val="0"/>
        <w:autoSpaceDN w:val="0"/>
        <w:adjustRightInd w:val="0"/>
        <w:spacing w:after="0"/>
        <w:ind w:left="6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- 13 -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2) Zarządu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3) Komisji Rewizyjnej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4. Nadzwyczajne Walne Zebranie powinno być zwołane w terminie 4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tygodni od otrzymania wniosku i rozpatruje sprawy, dla których zostało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zwołane,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Do właściwości W</w:t>
      </w:r>
      <w:r w:rsidRPr="00EA0CCE">
        <w:rPr>
          <w:rFonts w:ascii="Times New Roman" w:hAnsi="Times New Roman" w:cs="Times New Roman"/>
          <w:sz w:val="28"/>
          <w:szCs w:val="28"/>
        </w:rPr>
        <w:t>alnego Zebrania Członków Koła należy: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1) zatwierdzanie wytycznych do planów działalności i projektów budżetu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Koła, po uzgodnieniu z Zarządem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2) uchwalanie dodatkowych składek, wyłącznie na potrzeby Koła,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3) rozpatrywanie i przyjmowanie sprawozdań z działalności Zarządu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Koła oraz udzielanie lub odmowa udzielenia Zarządowi Koła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absolutorium,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4) wybór Zarządu i Delegatów na Walny Zjazd Związku, w liczbie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ustalonej uchwałą Zarządu Związku.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Ponadto w każdym Kole wybierany jest 1 zastępca delegata.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30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1.Zarząd Koła składa się z 5 członków i wybiera spośród siebie: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prezesa, wiceprezesa, sekretarza oraz skarbnika.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2. Zarząd Koła odbywa co najmniej 2 zebrania w roku.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3. Do właściwości Zarządu Koła należy załatwianie wszystkich spraw nie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zastrzeżonych do właściwości Walnego Zebrania, w szczególności: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1) opracowywanie w uzgodnieniu z Zarządem Związku planów pracy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Koła,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2) reprezentowanie Koła na zewnątrz, w tym również w organizacjach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samorządu rolniczego na obszarze działania,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3) kierowanie pracą Koła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4) zwoływanie przynajmniej raz w roku zebrania wszystkich członków,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5) wykonywanie uchwał Władz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6) współudział w akcjach hodowlanych w rejonie działania Koła,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7) współdziałanie z pracownikami Związku w pobieraniu wpisowego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i składek członkowskich,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8) prowadzenie instruktażu dla hodowców-członków Koła i rolników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niezrzeszonych,</w:t>
      </w:r>
    </w:p>
    <w:p w:rsidR="00D2717E" w:rsidRDefault="00D2717E" w:rsidP="00D271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- 14 -</w:t>
      </w:r>
    </w:p>
    <w:p w:rsidR="00D2717E" w:rsidRPr="00867B3E" w:rsidRDefault="00D2717E" w:rsidP="00D271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9) przedkładanie Walnemu Zebraniu sprawozdań z działalności Zarządu  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    oraz wytycznych do planów działalności i preliminarzy budżetowych </w:t>
      </w:r>
      <w:r>
        <w:rPr>
          <w:rFonts w:ascii="Times New Roman" w:hAnsi="Times New Roman" w:cs="Times New Roman"/>
          <w:sz w:val="28"/>
          <w:szCs w:val="28"/>
        </w:rPr>
        <w:t>Koła,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10) składanie wniosków do Sądu Koleżeńskiego o zawieszeniu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CCE">
        <w:rPr>
          <w:rFonts w:ascii="Times New Roman" w:hAnsi="Times New Roman" w:cs="Times New Roman"/>
          <w:sz w:val="28"/>
          <w:szCs w:val="28"/>
        </w:rPr>
        <w:t xml:space="preserve">w czynnościach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0CCE">
        <w:rPr>
          <w:rFonts w:ascii="Times New Roman" w:hAnsi="Times New Roman" w:cs="Times New Roman"/>
          <w:sz w:val="28"/>
          <w:szCs w:val="28"/>
        </w:rPr>
        <w:t>członka Zarządu Koła do najbliższego Walnego Zjazdu Związku,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11) składanie wniosków do Walnego Zjazdu o odwołanie członka Zarządu Koła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0CCE">
        <w:rPr>
          <w:rFonts w:ascii="Times New Roman" w:hAnsi="Times New Roman" w:cs="Times New Roman"/>
          <w:sz w:val="28"/>
          <w:szCs w:val="28"/>
        </w:rPr>
        <w:t>w czasie trwania kadencji.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4. Do ważności uchwał wymagana jest obecność co najmniej 3 członków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>Zarządu, w tym prezesa lub wiceprezesa. Uchwały zapadają zwykłą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>większością głosów.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854A9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4A9">
        <w:rPr>
          <w:rFonts w:ascii="Times New Roman" w:hAnsi="Times New Roman" w:cs="Times New Roman"/>
          <w:b/>
          <w:sz w:val="28"/>
          <w:szCs w:val="28"/>
        </w:rPr>
        <w:t>Rozdział 5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Majątek Związku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CE">
        <w:rPr>
          <w:rFonts w:ascii="Times New Roman" w:hAnsi="Times New Roman" w:cs="Times New Roman"/>
          <w:b/>
          <w:sz w:val="28"/>
          <w:szCs w:val="28"/>
        </w:rPr>
        <w:t>§ 31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Związek może nabywać i zbywać rzeczy i prawa oraz tworzyć fundusze.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Związek może prowadzić działalność gospodarczą na zasadach określonych w przepisach prawa.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32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Fundusze Związku powstają z :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1) z wpisowego,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2) składek członkowskich,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3) opłat dodatkowych uchwalonych przez Walny Zjazd Związku,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4) dotacji,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5) darowizn,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6) innych źródeł określonych przepisami szczegółowymi lub umowami.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7) z opłat za czynności związane z identyfikacją koni i wydawaniem dla nich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>paszportów,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32 a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1. Dochód OZHK przeznaczony jest w całości na działalność statutową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2. Rokiem obrachunkowym jest rok kalendarzowy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- 15 -</w:t>
      </w:r>
    </w:p>
    <w:p w:rsidR="00D2717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33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Zarząd Związku z własnej inicjat</w:t>
      </w:r>
      <w:r>
        <w:rPr>
          <w:rFonts w:ascii="Times New Roman" w:hAnsi="Times New Roman" w:cs="Times New Roman"/>
          <w:sz w:val="28"/>
          <w:szCs w:val="28"/>
        </w:rPr>
        <w:t>ywy lub na wniosek Zarządów Kół</w:t>
      </w:r>
      <w:r w:rsidRPr="00EA0CCE">
        <w:rPr>
          <w:rFonts w:ascii="Times New Roman" w:hAnsi="Times New Roman" w:cs="Times New Roman"/>
          <w:sz w:val="28"/>
          <w:szCs w:val="28"/>
        </w:rPr>
        <w:t xml:space="preserve"> może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uchwalać składki specjalne na swoje własne cele uzasadnione potrzebami Zarządu i gospodarować nimi na zasadach przewidzianych w uchwale.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Sprawozdania z gospodarowania tymi środkami Zarząd Związku składa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Walnemu Zjazdowi.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34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1. Decyzje o zbywaniu i nabywaniu majątku Związku oraz o zaciąganiu innych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>zobowiązań podejmuje Zarząd Związku.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2. Oświadczenia woli dotyczące praw i obowiązków majątkowych Związku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 xml:space="preserve">składają prezes lub wiceprezes łącznie ze skarbnikiem lub inna osoba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>upoważniona przez Zarząd.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3. Zarząd może udzielić pełnomocnictwa członkowi lub pracownikowi Związku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 xml:space="preserve">do składania oświadczeń woli dotyczących praw i obowiązków majątkowych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>Związku łącznie z prezesem lub wiceprezesem Związku.</w:t>
      </w:r>
    </w:p>
    <w:p w:rsidR="00D2717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854A9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4A9">
        <w:rPr>
          <w:rFonts w:ascii="Times New Roman" w:hAnsi="Times New Roman" w:cs="Times New Roman"/>
          <w:b/>
          <w:sz w:val="28"/>
          <w:szCs w:val="28"/>
        </w:rPr>
        <w:t>Rozdział 6</w:t>
      </w:r>
    </w:p>
    <w:p w:rsidR="00D2717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Zmiany Statutu rozwiązanie Związku</w:t>
      </w:r>
    </w:p>
    <w:p w:rsidR="00D2717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35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Statut Związku może być zmieniony przez Uchwałę Walnego Zjazdu,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większością 2/3 głosów D</w:t>
      </w:r>
      <w:r w:rsidRPr="00EA0CCE">
        <w:rPr>
          <w:rFonts w:ascii="Times New Roman" w:hAnsi="Times New Roman" w:cs="Times New Roman"/>
          <w:sz w:val="28"/>
          <w:szCs w:val="28"/>
        </w:rPr>
        <w:t>elegatów, przy obecności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CCE">
        <w:rPr>
          <w:rFonts w:ascii="Times New Roman" w:hAnsi="Times New Roman" w:cs="Times New Roman"/>
          <w:sz w:val="28"/>
          <w:szCs w:val="28"/>
        </w:rPr>
        <w:t xml:space="preserve"> co najmniej połowy osób uprawnionych do głosowania.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CE">
        <w:rPr>
          <w:rFonts w:ascii="Times New Roman" w:hAnsi="Times New Roman" w:cs="Times New Roman"/>
          <w:b/>
          <w:bCs/>
          <w:sz w:val="28"/>
          <w:szCs w:val="28"/>
        </w:rPr>
        <w:t>§ 36</w:t>
      </w:r>
    </w:p>
    <w:p w:rsidR="00D2717E" w:rsidRPr="00EA0CCE" w:rsidRDefault="00D2717E" w:rsidP="00D2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1. Związek może ulec rozwiązaniu na mocy uchwały powziętej większością 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 xml:space="preserve">2/3 </w:t>
      </w:r>
      <w:r>
        <w:rPr>
          <w:rFonts w:ascii="Times New Roman" w:hAnsi="Times New Roman" w:cs="Times New Roman"/>
          <w:sz w:val="28"/>
          <w:szCs w:val="28"/>
        </w:rPr>
        <w:t>głosów Delegatów na N</w:t>
      </w:r>
      <w:r w:rsidRPr="00EA0CCE">
        <w:rPr>
          <w:rFonts w:ascii="Times New Roman" w:hAnsi="Times New Roman" w:cs="Times New Roman"/>
          <w:sz w:val="28"/>
          <w:szCs w:val="28"/>
        </w:rPr>
        <w:t xml:space="preserve">adzwyczajnym Walnym Zjeździe, wyłącznie w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0CCE">
        <w:rPr>
          <w:rFonts w:ascii="Times New Roman" w:hAnsi="Times New Roman" w:cs="Times New Roman"/>
          <w:sz w:val="28"/>
          <w:szCs w:val="28"/>
        </w:rPr>
        <w:t>tym celu zwołanym, przy obecności</w:t>
      </w:r>
      <w:r>
        <w:rPr>
          <w:rFonts w:ascii="Times New Roman" w:hAnsi="Times New Roman" w:cs="Times New Roman"/>
          <w:sz w:val="28"/>
          <w:szCs w:val="28"/>
        </w:rPr>
        <w:t>, co najmniej 2/3 D</w:t>
      </w:r>
      <w:r w:rsidRPr="00EA0CCE">
        <w:rPr>
          <w:rFonts w:ascii="Times New Roman" w:hAnsi="Times New Roman" w:cs="Times New Roman"/>
          <w:sz w:val="28"/>
          <w:szCs w:val="28"/>
        </w:rPr>
        <w:t>elegatów.</w:t>
      </w:r>
    </w:p>
    <w:p w:rsidR="00D2717E" w:rsidRPr="000B677D" w:rsidRDefault="00D2717E" w:rsidP="00D271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- 16 -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2. Uchwała o rozwiązaniu Związku powinna zawierać postanowienia dotyczące: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1) postawienia Związku w stan likwidacji,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2) powołania Komisji Likwidacyjnej, która przejmuje czynności Zarządu do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zakończenia likwidacji</w:t>
      </w:r>
      <w:r w:rsidRPr="00EA0CCE">
        <w:rPr>
          <w:rFonts w:ascii="Times New Roman" w:hAnsi="Times New Roman" w:cs="Times New Roman"/>
          <w:sz w:val="28"/>
          <w:szCs w:val="28"/>
        </w:rPr>
        <w:t>, w składzie 3 osób,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3) określenia terminu likwidacji,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>4) określenia przeznaczenia mienia pozostałego po likwidacji Związku na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>cele hodowli koni.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0CCE">
        <w:rPr>
          <w:rFonts w:ascii="Times New Roman" w:hAnsi="Times New Roman" w:cs="Times New Roman"/>
          <w:sz w:val="28"/>
          <w:szCs w:val="28"/>
        </w:rPr>
        <w:t xml:space="preserve">3. Komisja Likwidacyjna przedstawia sprawozdanie Komisji Rewizyjnej i po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>zatwierdzeniu tego sprawozdania składa wniosek do właściwego s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EA0CCE">
        <w:rPr>
          <w:rFonts w:ascii="Times New Roman" w:hAnsi="Times New Roman" w:cs="Times New Roman"/>
          <w:sz w:val="28"/>
          <w:szCs w:val="28"/>
        </w:rPr>
        <w:t xml:space="preserve">du 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0CCE">
        <w:rPr>
          <w:rFonts w:ascii="Times New Roman" w:hAnsi="Times New Roman" w:cs="Times New Roman"/>
          <w:sz w:val="28"/>
          <w:szCs w:val="28"/>
        </w:rPr>
        <w:t>wykreślenie Związku z rejestru.</w:t>
      </w: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2717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2717E" w:rsidRDefault="00D2717E" w:rsidP="00D2717E">
      <w:pPr>
        <w:tabs>
          <w:tab w:val="left" w:pos="1440"/>
          <w:tab w:val="left" w:pos="3060"/>
          <w:tab w:val="left" w:pos="3420"/>
        </w:tabs>
        <w:jc w:val="center"/>
        <w:rPr>
          <w:sz w:val="28"/>
        </w:rPr>
      </w:pPr>
    </w:p>
    <w:p w:rsidR="00D2717E" w:rsidRDefault="00D2717E" w:rsidP="00D2717E">
      <w:pPr>
        <w:rPr>
          <w:sz w:val="28"/>
        </w:rPr>
      </w:pPr>
      <w:r>
        <w:rPr>
          <w:sz w:val="28"/>
        </w:rPr>
        <w:t xml:space="preserve">         ……………………..                                                                   …………………..</w:t>
      </w:r>
    </w:p>
    <w:p w:rsidR="00D2717E" w:rsidRPr="00EA0CCE" w:rsidRDefault="00D2717E" w:rsidP="00D27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8605F3">
        <w:t xml:space="preserve">Przewodniczący Zjazdu </w:t>
      </w:r>
      <w:r w:rsidRPr="008605F3">
        <w:tab/>
      </w:r>
      <w:r w:rsidRPr="008605F3">
        <w:tab/>
      </w:r>
      <w:r w:rsidRPr="008605F3">
        <w:tab/>
      </w:r>
      <w:r>
        <w:tab/>
      </w:r>
      <w:r w:rsidRPr="008605F3">
        <w:tab/>
      </w:r>
      <w:r w:rsidRPr="008605F3">
        <w:tab/>
      </w:r>
      <w:r>
        <w:t xml:space="preserve">    </w:t>
      </w:r>
      <w:r w:rsidRPr="008605F3">
        <w:t>Sekretarz Zjazdu</w:t>
      </w:r>
    </w:p>
    <w:p w:rsidR="007B4424" w:rsidRDefault="007B4424"/>
    <w:sectPr w:rsidR="007B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34DF0"/>
    <w:multiLevelType w:val="hybridMultilevel"/>
    <w:tmpl w:val="974EF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0823"/>
    <w:multiLevelType w:val="hybridMultilevel"/>
    <w:tmpl w:val="7F22A266"/>
    <w:lvl w:ilvl="0" w:tplc="4AE0D20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17E"/>
    <w:rsid w:val="00186A8E"/>
    <w:rsid w:val="007B4424"/>
    <w:rsid w:val="00BD0673"/>
    <w:rsid w:val="00D1141C"/>
    <w:rsid w:val="00D2717E"/>
    <w:rsid w:val="00E2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6C354-A4AE-45C4-A8AB-78EA86F1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7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3161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OZHK</cp:lastModifiedBy>
  <cp:revision>2</cp:revision>
  <cp:lastPrinted>2016-02-19T07:45:00Z</cp:lastPrinted>
  <dcterms:created xsi:type="dcterms:W3CDTF">2019-10-25T05:07:00Z</dcterms:created>
  <dcterms:modified xsi:type="dcterms:W3CDTF">2019-10-25T05:07:00Z</dcterms:modified>
</cp:coreProperties>
</file>